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109E" w14:textId="77777777" w:rsidR="007B1762" w:rsidRDefault="007B1762" w:rsidP="00CA3D9A">
      <w:pPr>
        <w:pStyle w:val="BodyA"/>
        <w:shd w:val="clear" w:color="auto" w:fill="FFFFFF"/>
        <w:ind w:left="-180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EP Track Comprehensive Exam Proposal</w:t>
      </w:r>
    </w:p>
    <w:p w14:paraId="5DB84A53" w14:textId="7CB31DD6" w:rsidR="00823ABE" w:rsidRPr="007B1762" w:rsidRDefault="00823ABE" w:rsidP="007B1762">
      <w:pPr>
        <w:pStyle w:val="BodyA"/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Due by April 15 of the year in which you intend to apply for internship.</w:t>
      </w:r>
    </w:p>
    <w:p w14:paraId="49B164A6" w14:textId="77777777" w:rsidR="007B1762" w:rsidRDefault="007B1762">
      <w:pPr>
        <w:pStyle w:val="BodyA"/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14:paraId="24F889CF" w14:textId="2A4D6B06" w:rsidR="005812BA" w:rsidRPr="005812BA" w:rsidRDefault="005812BA">
      <w:pPr>
        <w:pStyle w:val="BodyA"/>
        <w:shd w:val="clear" w:color="auto" w:fill="FFFFFF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12BA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manuscript</w:t>
      </w:r>
      <w:r w:rsidRPr="005812BA">
        <w:rPr>
          <w:rFonts w:ascii="Times New Roman" w:hAnsi="Times New Roman" w:cs="Times New Roman"/>
          <w:b/>
          <w:sz w:val="24"/>
          <w:szCs w:val="24"/>
        </w:rPr>
        <w:t xml:space="preserve"> should be a scholarly review of a topic in experimental psychopathology. It should represent a contribution to the literature in that it critiques existing studies, integrates and interprets results and proposes improved conceptualizations, intervention approaches, measurement methods, and/or experimental design.</w:t>
      </w:r>
    </w:p>
    <w:p w14:paraId="356F19D5" w14:textId="26444321" w:rsidR="00B26E6F" w:rsidRDefault="00326AD9">
      <w:pPr>
        <w:pStyle w:val="BodyA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Title: </w:t>
      </w:r>
    </w:p>
    <w:p w14:paraId="023EDEF1" w14:textId="77777777" w:rsidR="00B26E6F" w:rsidRDefault="00B26E6F">
      <w:pPr>
        <w:pStyle w:val="BodyA"/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0FB7FDE" w14:textId="4DF82CB0" w:rsidR="00566D30" w:rsidRPr="00072410" w:rsidRDefault="00566D30" w:rsidP="00566D30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Overview (1-2 paragraphs)</w:t>
      </w:r>
      <w:r w:rsidR="00326AD9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FEA2D33" w14:textId="77777777" w:rsidR="005812BA" w:rsidRDefault="005812BA" w:rsidP="005812BA">
      <w:pPr>
        <w:spacing w:after="0" w:line="240" w:lineRule="auto"/>
        <w:rPr>
          <w:color w:val="222222"/>
        </w:rPr>
      </w:pPr>
    </w:p>
    <w:p w14:paraId="35D4F065" w14:textId="77777777" w:rsidR="005812BA" w:rsidRDefault="005812BA" w:rsidP="005812BA">
      <w:pPr>
        <w:pStyle w:val="BodyA"/>
        <w:shd w:val="clear" w:color="auto" w:fill="FFFFFF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Relationship to Dissertation: </w:t>
      </w:r>
    </w:p>
    <w:p w14:paraId="32FB4FB2" w14:textId="77777777" w:rsidR="00072410" w:rsidRDefault="00072410" w:rsidP="00072410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8F404B" w14:textId="77777777" w:rsidR="00CA3D9A" w:rsidRDefault="00CA3D9A" w:rsidP="00072410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14BF37" w14:textId="77777777" w:rsidR="005812BA" w:rsidRDefault="005812BA" w:rsidP="00072410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39C440" w14:textId="623C35FC" w:rsidR="002625F4" w:rsidRDefault="00326AD9">
      <w:pPr>
        <w:pStyle w:val="BodyA"/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Proposed Submission Date</w:t>
      </w:r>
      <w:r w:rsidR="002625F4">
        <w:rPr>
          <w:rFonts w:ascii="Times New Roman" w:hAnsi="Times New Roman"/>
          <w:i/>
          <w:iCs/>
          <w:sz w:val="24"/>
          <w:szCs w:val="24"/>
        </w:rPr>
        <w:t xml:space="preserve"> (which must, at the latest, be on or before June 1 of the year of internship application)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84EEEED" w14:textId="7AD99AB2" w:rsidR="00566D30" w:rsidRPr="00CA3D9A" w:rsidRDefault="00326AD9" w:rsidP="00CA3D9A">
      <w:pPr>
        <w:pStyle w:val="BodyA"/>
        <w:shd w:val="clear" w:color="auto" w:fill="FFFFFF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6D30">
        <w:rPr>
          <w:rFonts w:ascii="Times New Roman" w:hAnsi="Times New Roman"/>
          <w:i/>
          <w:iCs/>
          <w:sz w:val="24"/>
          <w:szCs w:val="24"/>
        </w:rPr>
        <w:t>Note: After submission, there is a</w:t>
      </w:r>
      <w:r w:rsidR="00083723">
        <w:rPr>
          <w:rFonts w:ascii="Times New Roman" w:hAnsi="Times New Roman"/>
          <w:i/>
          <w:iCs/>
          <w:sz w:val="24"/>
          <w:szCs w:val="24"/>
        </w:rPr>
        <w:t>pproximately a</w:t>
      </w:r>
      <w:r w:rsidR="00566D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566D30">
        <w:rPr>
          <w:rFonts w:ascii="Times New Roman" w:hAnsi="Times New Roman"/>
          <w:i/>
          <w:iCs/>
          <w:sz w:val="24"/>
          <w:szCs w:val="24"/>
        </w:rPr>
        <w:t>2-3 week</w:t>
      </w:r>
      <w:proofErr w:type="gramEnd"/>
      <w:r w:rsidR="00566D30">
        <w:rPr>
          <w:rFonts w:ascii="Times New Roman" w:hAnsi="Times New Roman"/>
          <w:i/>
          <w:iCs/>
          <w:sz w:val="24"/>
          <w:szCs w:val="24"/>
        </w:rPr>
        <w:t xml:space="preserve"> review period followed by a 1 week response period and a 1 week re-review period.</w:t>
      </w:r>
    </w:p>
    <w:p w14:paraId="56A80B2F" w14:textId="77777777" w:rsidR="00B26E6F" w:rsidRDefault="00B26E6F">
      <w:pPr>
        <w:pStyle w:val="BodyA"/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8398A7" w14:textId="2A78E02B" w:rsidR="005812BA" w:rsidRPr="005812BA" w:rsidRDefault="005812BA" w:rsidP="005812BA">
      <w:pPr>
        <w:suppressAutoHyphens w:val="0"/>
        <w:spacing w:after="0" w:line="240" w:lineRule="auto"/>
        <w:rPr>
          <w:rFonts w:eastAsia="Times New Roman"/>
          <w:szCs w:val="24"/>
        </w:rPr>
      </w:pPr>
      <w:r w:rsidRPr="005812BA">
        <w:rPr>
          <w:rFonts w:eastAsia="Times New Roman"/>
          <w:b/>
          <w:bCs/>
          <w:szCs w:val="24"/>
        </w:rPr>
        <w:t>Review papers will be reviewed anonymously by two JDP faculty members.</w:t>
      </w:r>
      <w:r>
        <w:rPr>
          <w:rFonts w:eastAsia="Times New Roman"/>
          <w:b/>
          <w:bCs/>
          <w:szCs w:val="24"/>
        </w:rPr>
        <w:t xml:space="preserve"> </w:t>
      </w:r>
      <w:r w:rsidRPr="005812BA">
        <w:rPr>
          <w:rFonts w:eastAsia="Times New Roman"/>
          <w:b/>
          <w:bCs/>
          <w:szCs w:val="24"/>
        </w:rPr>
        <w:t>One reviewer should be from UC San Diego and one from SDSU</w:t>
      </w:r>
      <w:r>
        <w:rPr>
          <w:rFonts w:eastAsia="Times New Roman"/>
          <w:b/>
          <w:bCs/>
          <w:szCs w:val="24"/>
        </w:rPr>
        <w:t xml:space="preserve">. </w:t>
      </w:r>
      <w:r w:rsidR="009A2362">
        <w:rPr>
          <w:rFonts w:eastAsia="Times New Roman"/>
          <w:b/>
          <w:bCs/>
          <w:szCs w:val="24"/>
        </w:rPr>
        <w:t xml:space="preserve"> </w:t>
      </w:r>
      <w:r w:rsidR="002625F4">
        <w:rPr>
          <w:rFonts w:eastAsia="Times New Roman"/>
          <w:b/>
          <w:bCs/>
          <w:szCs w:val="24"/>
        </w:rPr>
        <w:t>Up to</w:t>
      </w:r>
      <w:r w:rsidR="00CA3D9A">
        <w:rPr>
          <w:rFonts w:eastAsia="Times New Roman"/>
          <w:b/>
          <w:bCs/>
          <w:szCs w:val="24"/>
        </w:rPr>
        <w:t xml:space="preserve"> </w:t>
      </w:r>
      <w:r w:rsidR="009A2362">
        <w:rPr>
          <w:rFonts w:eastAsia="Times New Roman"/>
          <w:b/>
          <w:bCs/>
          <w:szCs w:val="24"/>
        </w:rPr>
        <w:t>o</w:t>
      </w:r>
      <w:r w:rsidRPr="005812BA">
        <w:rPr>
          <w:rFonts w:eastAsia="Times New Roman"/>
          <w:b/>
          <w:bCs/>
          <w:szCs w:val="24"/>
        </w:rPr>
        <w:t>ne reviewer will be a member of the student’s guidance committee</w:t>
      </w:r>
      <w:r>
        <w:rPr>
          <w:rFonts w:eastAsia="Times New Roman"/>
          <w:b/>
          <w:bCs/>
          <w:szCs w:val="24"/>
        </w:rPr>
        <w:t xml:space="preserve">. </w:t>
      </w:r>
      <w:r w:rsidR="00823ABE">
        <w:rPr>
          <w:rFonts w:eastAsia="Times New Roman"/>
          <w:b/>
          <w:bCs/>
          <w:szCs w:val="24"/>
        </w:rPr>
        <w:t>At least o</w:t>
      </w:r>
      <w:r w:rsidRPr="005812BA">
        <w:rPr>
          <w:rFonts w:eastAsia="Times New Roman"/>
          <w:b/>
          <w:bCs/>
          <w:szCs w:val="24"/>
        </w:rPr>
        <w:t>ne reviewer will not be a member of the guidance committee</w:t>
      </w:r>
      <w:r>
        <w:rPr>
          <w:rFonts w:eastAsia="Times New Roman"/>
          <w:b/>
          <w:bCs/>
          <w:szCs w:val="24"/>
        </w:rPr>
        <w:t xml:space="preserve">. </w:t>
      </w:r>
      <w:r w:rsidRPr="005812BA">
        <w:rPr>
          <w:rFonts w:eastAsia="Times New Roman"/>
          <w:b/>
          <w:bCs/>
          <w:szCs w:val="24"/>
        </w:rPr>
        <w:t>The guidance committee chair will not be a reviewer</w:t>
      </w:r>
      <w:r>
        <w:rPr>
          <w:rFonts w:eastAsia="Times New Roman"/>
          <w:b/>
          <w:bCs/>
          <w:szCs w:val="24"/>
        </w:rPr>
        <w:t>.</w:t>
      </w:r>
    </w:p>
    <w:p w14:paraId="25F84C20" w14:textId="77777777" w:rsidR="00823ABE" w:rsidRDefault="00823ABE">
      <w:pPr>
        <w:spacing w:after="0" w:line="240" w:lineRule="auto"/>
        <w:rPr>
          <w:rFonts w:eastAsia="Times New Roman"/>
          <w:i/>
          <w:iCs/>
          <w:color w:val="222222"/>
          <w:szCs w:val="24"/>
        </w:rPr>
      </w:pPr>
    </w:p>
    <w:p w14:paraId="07C1E378" w14:textId="3FCC918B" w:rsidR="00B26E6F" w:rsidRDefault="00326AD9">
      <w:pPr>
        <w:spacing w:after="0" w:line="240" w:lineRule="auto"/>
        <w:rPr>
          <w:rFonts w:eastAsia="Times New Roman"/>
          <w:i/>
          <w:iCs/>
          <w:color w:val="222222"/>
          <w:szCs w:val="24"/>
        </w:rPr>
      </w:pPr>
      <w:r>
        <w:rPr>
          <w:rFonts w:eastAsia="Times New Roman"/>
          <w:i/>
          <w:iCs/>
          <w:color w:val="222222"/>
          <w:szCs w:val="24"/>
        </w:rPr>
        <w:t>Proposed Reviewers</w:t>
      </w:r>
      <w:r w:rsidR="00566D30">
        <w:rPr>
          <w:rFonts w:eastAsia="Times New Roman"/>
          <w:i/>
          <w:iCs/>
          <w:color w:val="222222"/>
          <w:szCs w:val="24"/>
        </w:rPr>
        <w:t xml:space="preserve"> (at least 2 from each institution)</w:t>
      </w:r>
      <w:r>
        <w:rPr>
          <w:rFonts w:eastAsia="Times New Roman"/>
          <w:i/>
          <w:iCs/>
          <w:color w:val="222222"/>
          <w:szCs w:val="24"/>
        </w:rPr>
        <w:t xml:space="preserve">: </w:t>
      </w:r>
    </w:p>
    <w:p w14:paraId="43D4BD6A" w14:textId="77777777" w:rsidR="00566D30" w:rsidRDefault="00566D30">
      <w:pPr>
        <w:spacing w:after="0" w:line="240" w:lineRule="auto"/>
        <w:rPr>
          <w:rFonts w:eastAsia="Times New Roman"/>
          <w:i/>
          <w:iCs/>
          <w:color w:val="222222"/>
          <w:szCs w:val="24"/>
        </w:rPr>
      </w:pPr>
    </w:p>
    <w:p w14:paraId="06914815" w14:textId="77777777" w:rsidR="004B7C59" w:rsidRDefault="00566D30">
      <w:pPr>
        <w:spacing w:after="0" w:line="240" w:lineRule="auto"/>
        <w:rPr>
          <w:rFonts w:eastAsia="Times New Roman"/>
          <w:i/>
          <w:iCs/>
          <w:color w:val="222222"/>
          <w:szCs w:val="24"/>
        </w:rPr>
      </w:pPr>
      <w:r>
        <w:rPr>
          <w:rFonts w:eastAsia="Times New Roman"/>
          <w:i/>
          <w:iCs/>
          <w:color w:val="222222"/>
          <w:szCs w:val="24"/>
        </w:rPr>
        <w:t xml:space="preserve">Guidance Committee </w:t>
      </w:r>
      <w:r w:rsidR="004B7C59">
        <w:rPr>
          <w:rFonts w:eastAsia="Times New Roman"/>
          <w:i/>
          <w:iCs/>
          <w:color w:val="222222"/>
          <w:szCs w:val="24"/>
        </w:rPr>
        <w:t>Chair:</w:t>
      </w:r>
    </w:p>
    <w:p w14:paraId="6DD4A85F" w14:textId="77777777" w:rsidR="004B7C59" w:rsidRDefault="004B7C59">
      <w:pPr>
        <w:spacing w:after="0" w:line="240" w:lineRule="auto"/>
        <w:rPr>
          <w:rFonts w:eastAsia="Times New Roman"/>
          <w:i/>
          <w:iCs/>
          <w:color w:val="222222"/>
          <w:szCs w:val="24"/>
        </w:rPr>
      </w:pPr>
    </w:p>
    <w:p w14:paraId="15FB514B" w14:textId="5A6D4C44" w:rsidR="00083723" w:rsidRPr="00CA3D9A" w:rsidRDefault="004B7C59" w:rsidP="00CA3D9A">
      <w:pPr>
        <w:spacing w:after="0" w:line="240" w:lineRule="auto"/>
        <w:rPr>
          <w:rFonts w:eastAsia="Times New Roman"/>
          <w:i/>
          <w:iCs/>
          <w:szCs w:val="24"/>
        </w:rPr>
      </w:pPr>
      <w:r>
        <w:rPr>
          <w:rFonts w:eastAsia="Times New Roman"/>
          <w:i/>
          <w:iCs/>
          <w:color w:val="222222"/>
          <w:szCs w:val="24"/>
        </w:rPr>
        <w:t xml:space="preserve">Guidance Committee Additional </w:t>
      </w:r>
      <w:r w:rsidR="00566D30">
        <w:rPr>
          <w:rFonts w:eastAsia="Times New Roman"/>
          <w:i/>
          <w:iCs/>
          <w:color w:val="222222"/>
          <w:szCs w:val="24"/>
        </w:rPr>
        <w:t>Members:</w:t>
      </w:r>
    </w:p>
    <w:p w14:paraId="2A923555" w14:textId="77777777" w:rsidR="005812BA" w:rsidRDefault="005812BA" w:rsidP="0086041E">
      <w:pPr>
        <w:pStyle w:val="BodyA"/>
        <w:shd w:val="clear" w:color="auto" w:fill="FFFFFF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</w:p>
    <w:p w14:paraId="451717A0" w14:textId="4F81BB83" w:rsidR="005812BA" w:rsidRDefault="005812BA" w:rsidP="0086041E">
      <w:pPr>
        <w:pStyle w:val="BodyA"/>
        <w:shd w:val="clear" w:color="auto" w:fill="FFFFFF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Please check below to indicate the following.</w:t>
      </w:r>
    </w:p>
    <w:p w14:paraId="656A6297" w14:textId="203E4BD2" w:rsidR="00083723" w:rsidRPr="00483F49" w:rsidRDefault="005812BA" w:rsidP="00083723">
      <w:pPr>
        <w:pStyle w:val="BodyA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I have a</w:t>
      </w:r>
      <w:r w:rsidR="00083723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ttached documentation of mentor’s approval of topic</w:t>
      </w:r>
    </w:p>
    <w:p w14:paraId="7ECAA92B" w14:textId="4CA32A15" w:rsidR="00483F49" w:rsidRPr="00CA3D9A" w:rsidRDefault="005812BA" w:rsidP="00083723">
      <w:pPr>
        <w:pStyle w:val="BodyA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I have </w:t>
      </w:r>
      <w:proofErr w:type="gramStart"/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r</w:t>
      </w:r>
      <w:r w:rsidR="00483F49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ead carefully</w:t>
      </w:r>
      <w:proofErr w:type="gramEnd"/>
      <w:r w:rsidR="00483F49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the guidelines </w:t>
      </w:r>
      <w:r w:rsidR="00BF6DE5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in the handbook</w:t>
      </w:r>
      <w:r w:rsidR="00483F49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and am responsible for that content.</w:t>
      </w:r>
    </w:p>
    <w:p w14:paraId="1DFEA754" w14:textId="5D24C3EE" w:rsidR="00F821C1" w:rsidRPr="00CA3D9A" w:rsidRDefault="00F821C1" w:rsidP="00083723">
      <w:pPr>
        <w:pStyle w:val="BodyA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The examination </w:t>
      </w:r>
      <w:r w:rsidR="00D87E16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is not </w:t>
      </w:r>
      <w:r w:rsidR="00243BF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on </w:t>
      </w:r>
      <w:r w:rsidR="00D87E16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the same topic as a paper that I have written for a previous class, manuscript, or grant proposal, although it can be on a</w:t>
      </w:r>
      <w:r w:rsidR="00243BF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different</w:t>
      </w:r>
      <w:r w:rsidR="00D87E16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aspect of the same </w:t>
      </w:r>
      <w:r w:rsidR="00243BF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general </w:t>
      </w:r>
      <w:r w:rsidR="00D87E16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topic. </w:t>
      </w:r>
    </w:p>
    <w:p w14:paraId="41329B3E" w14:textId="31E5C765" w:rsidR="00536111" w:rsidRPr="00894B9E" w:rsidRDefault="00536111" w:rsidP="00083723">
      <w:pPr>
        <w:pStyle w:val="BodyA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I understand that </w:t>
      </w:r>
      <w:r w:rsidR="00123A3D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I am to complete the Comp by myself, without input/review from others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.  If </w:t>
      </w:r>
      <w:r w:rsidR="001637B2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the Comp</w:t>
      </w:r>
      <w:r w:rsidR="00123A3D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is a systematic review that will involve multiple coders, this coding process will take place after the Comp is completed.</w:t>
      </w:r>
    </w:p>
    <w:p w14:paraId="3093EFC5" w14:textId="40B7D4AE" w:rsidR="00F821C1" w:rsidRPr="00CA3D9A" w:rsidRDefault="00894B9E" w:rsidP="00CC1E10">
      <w:pPr>
        <w:pStyle w:val="BodyA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I am awar</w:t>
      </w:r>
      <w:r w:rsidR="005F7BCE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e that the Comp must be passed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before I can apply for internship. I intend to apply ____________________ (date).</w:t>
      </w:r>
    </w:p>
    <w:p w14:paraId="5AE8059D" w14:textId="77777777" w:rsidR="00F821C1" w:rsidRDefault="00F821C1" w:rsidP="00CC1E10">
      <w:pPr>
        <w:pStyle w:val="BodyA"/>
        <w:shd w:val="clear" w:color="auto" w:fill="FFFFFF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</w:p>
    <w:p w14:paraId="5A716B8F" w14:textId="1CC8CE71" w:rsidR="00CC1E10" w:rsidRDefault="00CC1E10" w:rsidP="00CC1E10">
      <w:pPr>
        <w:pStyle w:val="BodyA"/>
        <w:shd w:val="clear" w:color="auto" w:fill="FFFFFF"/>
        <w:rPr>
          <w:rFonts w:ascii="Times New Roman" w:eastAsia="Times New Roman" w:hAnsi="Times New Roman"/>
          <w:b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222222"/>
          <w:sz w:val="24"/>
          <w:szCs w:val="24"/>
        </w:rPr>
        <w:t>Preparing your document:</w:t>
      </w:r>
    </w:p>
    <w:p w14:paraId="1DFA0CC6" w14:textId="0F31F125" w:rsidR="00CC1E10" w:rsidRDefault="00CC1E10" w:rsidP="00CC1E10">
      <w:pPr>
        <w:pStyle w:val="BodyA"/>
        <w:shd w:val="clear" w:color="auto" w:fill="FFFFFF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Please remember that the intent is a blind review of the comprehensive exam. Please do not approach faculty about serving as a reviewer. The file should be named “EP Comp </w:t>
      </w:r>
      <w:r w:rsidRPr="00CC1E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{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insert 6 digit </w:t>
      </w:r>
      <w:r w:rsidRPr="00CC1E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date}</w:t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>”. You should not include your name on the title page or include anything in the manuscript that might identify you as the author.</w:t>
      </w:r>
      <w:r w:rsidR="0053121A"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You should also remove any identifying information from the properties of your document.</w:t>
      </w:r>
    </w:p>
    <w:p w14:paraId="37910FED" w14:textId="77777777" w:rsidR="00CC1E10" w:rsidRDefault="00CC1E10" w:rsidP="00CC1E10">
      <w:pPr>
        <w:pStyle w:val="BodyA"/>
        <w:shd w:val="clear" w:color="auto" w:fill="FFFFFF"/>
        <w:rPr>
          <w:rFonts w:ascii="Times New Roman" w:eastAsia="Times New Roman" w:hAnsi="Times New Roman"/>
          <w:iCs/>
          <w:color w:val="222222"/>
          <w:sz w:val="24"/>
          <w:szCs w:val="24"/>
        </w:rPr>
      </w:pPr>
    </w:p>
    <w:p w14:paraId="101300B2" w14:textId="440E62FD" w:rsidR="00CC1E10" w:rsidRPr="00CC1E10" w:rsidRDefault="00CC1E10" w:rsidP="00CC1E10">
      <w:pPr>
        <w:pStyle w:val="BodyA"/>
        <w:shd w:val="clear" w:color="auto" w:fill="FFFFFF"/>
        <w:rPr>
          <w:b/>
          <w:i/>
        </w:rPr>
      </w:pPr>
      <w:r w:rsidRPr="00CC1E10">
        <w:rPr>
          <w:rFonts w:ascii="Times New Roman" w:eastAsia="Times New Roman" w:hAnsi="Times New Roman"/>
          <w:b/>
          <w:i/>
          <w:iCs/>
          <w:color w:val="222222"/>
          <w:sz w:val="24"/>
          <w:szCs w:val="24"/>
        </w:rPr>
        <w:t>Good luck!</w:t>
      </w:r>
    </w:p>
    <w:sectPr w:rsidR="00CC1E10" w:rsidRPr="00CC1E10" w:rsidSect="004B78B0">
      <w:headerReference w:type="default" r:id="rId7"/>
      <w:pgSz w:w="12240" w:h="15840"/>
      <w:pgMar w:top="1233" w:right="1170" w:bottom="180" w:left="12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EB38" w14:textId="77777777" w:rsidR="004B78B0" w:rsidRDefault="004B78B0" w:rsidP="007B1762">
      <w:pPr>
        <w:spacing w:after="0" w:line="240" w:lineRule="auto"/>
      </w:pPr>
      <w:r>
        <w:separator/>
      </w:r>
    </w:p>
  </w:endnote>
  <w:endnote w:type="continuationSeparator" w:id="0">
    <w:p w14:paraId="0D2F90A1" w14:textId="77777777" w:rsidR="004B78B0" w:rsidRDefault="004B78B0" w:rsidP="007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FF37" w14:textId="77777777" w:rsidR="004B78B0" w:rsidRDefault="004B78B0" w:rsidP="007B1762">
      <w:pPr>
        <w:spacing w:after="0" w:line="240" w:lineRule="auto"/>
      </w:pPr>
      <w:r>
        <w:separator/>
      </w:r>
    </w:p>
  </w:footnote>
  <w:footnote w:type="continuationSeparator" w:id="0">
    <w:p w14:paraId="01A8E01A" w14:textId="77777777" w:rsidR="004B78B0" w:rsidRDefault="004B78B0" w:rsidP="007B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E4E8" w14:textId="77777777" w:rsidR="007B1762" w:rsidRDefault="007B1762">
    <w:pPr>
      <w:pStyle w:val="Header"/>
    </w:pPr>
  </w:p>
  <w:p w14:paraId="5EA7872C" w14:textId="77777777" w:rsidR="007B1762" w:rsidRDefault="007B1762">
    <w:pPr>
      <w:pStyle w:val="Header"/>
    </w:pPr>
  </w:p>
  <w:p w14:paraId="11F9457E" w14:textId="02482F1E" w:rsidR="007B1762" w:rsidRDefault="00566D30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D31"/>
    <w:multiLevelType w:val="multilevel"/>
    <w:tmpl w:val="2500E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5374A"/>
    <w:multiLevelType w:val="hybridMultilevel"/>
    <w:tmpl w:val="B83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97"/>
    <w:multiLevelType w:val="hybridMultilevel"/>
    <w:tmpl w:val="89D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3FE"/>
    <w:multiLevelType w:val="hybridMultilevel"/>
    <w:tmpl w:val="50DA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569"/>
    <w:multiLevelType w:val="hybridMultilevel"/>
    <w:tmpl w:val="6394A8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4AB37623"/>
    <w:multiLevelType w:val="hybridMultilevel"/>
    <w:tmpl w:val="B9DE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226B"/>
    <w:multiLevelType w:val="multilevel"/>
    <w:tmpl w:val="4C1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430BF"/>
    <w:multiLevelType w:val="hybridMultilevel"/>
    <w:tmpl w:val="78E4578A"/>
    <w:lvl w:ilvl="0" w:tplc="9D9E5FA6">
      <w:start w:val="1"/>
      <w:numFmt w:val="decimal"/>
      <w:lvlText w:val="%1."/>
      <w:lvlJc w:val="left"/>
      <w:pPr>
        <w:ind w:left="2140" w:hanging="360"/>
      </w:pPr>
    </w:lvl>
    <w:lvl w:ilvl="1" w:tplc="EFD6824C">
      <w:start w:val="1"/>
      <w:numFmt w:val="decimal"/>
      <w:lvlText w:val="%2."/>
      <w:lvlJc w:val="left"/>
      <w:pPr>
        <w:ind w:left="2140" w:hanging="360"/>
      </w:pPr>
    </w:lvl>
    <w:lvl w:ilvl="2" w:tplc="14E0298C">
      <w:start w:val="1"/>
      <w:numFmt w:val="decimal"/>
      <w:lvlText w:val="%3."/>
      <w:lvlJc w:val="left"/>
      <w:pPr>
        <w:ind w:left="2140" w:hanging="360"/>
      </w:pPr>
    </w:lvl>
    <w:lvl w:ilvl="3" w:tplc="355EE768">
      <w:start w:val="1"/>
      <w:numFmt w:val="decimal"/>
      <w:lvlText w:val="%4."/>
      <w:lvlJc w:val="left"/>
      <w:pPr>
        <w:ind w:left="2140" w:hanging="360"/>
      </w:pPr>
    </w:lvl>
    <w:lvl w:ilvl="4" w:tplc="438A7B80">
      <w:start w:val="1"/>
      <w:numFmt w:val="decimal"/>
      <w:lvlText w:val="%5."/>
      <w:lvlJc w:val="left"/>
      <w:pPr>
        <w:ind w:left="2140" w:hanging="360"/>
      </w:pPr>
    </w:lvl>
    <w:lvl w:ilvl="5" w:tplc="54A2564A">
      <w:start w:val="1"/>
      <w:numFmt w:val="decimal"/>
      <w:lvlText w:val="%6."/>
      <w:lvlJc w:val="left"/>
      <w:pPr>
        <w:ind w:left="2140" w:hanging="360"/>
      </w:pPr>
    </w:lvl>
    <w:lvl w:ilvl="6" w:tplc="E1E81FC4">
      <w:start w:val="1"/>
      <w:numFmt w:val="decimal"/>
      <w:lvlText w:val="%7."/>
      <w:lvlJc w:val="left"/>
      <w:pPr>
        <w:ind w:left="2140" w:hanging="360"/>
      </w:pPr>
    </w:lvl>
    <w:lvl w:ilvl="7" w:tplc="E8DAAD0C">
      <w:start w:val="1"/>
      <w:numFmt w:val="decimal"/>
      <w:lvlText w:val="%8."/>
      <w:lvlJc w:val="left"/>
      <w:pPr>
        <w:ind w:left="2140" w:hanging="360"/>
      </w:pPr>
    </w:lvl>
    <w:lvl w:ilvl="8" w:tplc="277C107A">
      <w:start w:val="1"/>
      <w:numFmt w:val="decimal"/>
      <w:lvlText w:val="%9."/>
      <w:lvlJc w:val="left"/>
      <w:pPr>
        <w:ind w:left="2140" w:hanging="360"/>
      </w:pPr>
    </w:lvl>
  </w:abstractNum>
  <w:abstractNum w:abstractNumId="8" w15:restartNumberingAfterBreak="0">
    <w:nsid w:val="5BC31B75"/>
    <w:multiLevelType w:val="multilevel"/>
    <w:tmpl w:val="233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FB5314E"/>
    <w:multiLevelType w:val="hybridMultilevel"/>
    <w:tmpl w:val="5D1C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D34BA"/>
    <w:multiLevelType w:val="hybridMultilevel"/>
    <w:tmpl w:val="203E39E2"/>
    <w:lvl w:ilvl="0" w:tplc="AEC44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5070">
    <w:abstractNumId w:val="8"/>
  </w:num>
  <w:num w:numId="2" w16cid:durableId="649872347">
    <w:abstractNumId w:val="0"/>
  </w:num>
  <w:num w:numId="3" w16cid:durableId="2057119921">
    <w:abstractNumId w:val="4"/>
  </w:num>
  <w:num w:numId="4" w16cid:durableId="95714809">
    <w:abstractNumId w:val="1"/>
  </w:num>
  <w:num w:numId="5" w16cid:durableId="732436080">
    <w:abstractNumId w:val="2"/>
  </w:num>
  <w:num w:numId="6" w16cid:durableId="1101607452">
    <w:abstractNumId w:val="5"/>
  </w:num>
  <w:num w:numId="7" w16cid:durableId="1206061059">
    <w:abstractNumId w:val="3"/>
  </w:num>
  <w:num w:numId="8" w16cid:durableId="260183259">
    <w:abstractNumId w:val="9"/>
  </w:num>
  <w:num w:numId="9" w16cid:durableId="608852854">
    <w:abstractNumId w:val="10"/>
  </w:num>
  <w:num w:numId="10" w16cid:durableId="1583103297">
    <w:abstractNumId w:val="6"/>
  </w:num>
  <w:num w:numId="11" w16cid:durableId="121137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F"/>
    <w:rsid w:val="00022B97"/>
    <w:rsid w:val="00031F4C"/>
    <w:rsid w:val="000450F6"/>
    <w:rsid w:val="00065677"/>
    <w:rsid w:val="00072410"/>
    <w:rsid w:val="00082BF5"/>
    <w:rsid w:val="00083723"/>
    <w:rsid w:val="00096953"/>
    <w:rsid w:val="000D3C77"/>
    <w:rsid w:val="000E3443"/>
    <w:rsid w:val="00123A3D"/>
    <w:rsid w:val="00134037"/>
    <w:rsid w:val="001637B2"/>
    <w:rsid w:val="00180B15"/>
    <w:rsid w:val="001A2AF3"/>
    <w:rsid w:val="001D0C07"/>
    <w:rsid w:val="0020306C"/>
    <w:rsid w:val="002055F4"/>
    <w:rsid w:val="00211B7C"/>
    <w:rsid w:val="00243BF0"/>
    <w:rsid w:val="00244A72"/>
    <w:rsid w:val="002625F4"/>
    <w:rsid w:val="0026338D"/>
    <w:rsid w:val="00266EBC"/>
    <w:rsid w:val="00285317"/>
    <w:rsid w:val="002A455C"/>
    <w:rsid w:val="002A483A"/>
    <w:rsid w:val="00316A6B"/>
    <w:rsid w:val="00326AD9"/>
    <w:rsid w:val="00335BF5"/>
    <w:rsid w:val="00344A02"/>
    <w:rsid w:val="00350C10"/>
    <w:rsid w:val="003F0816"/>
    <w:rsid w:val="004066AF"/>
    <w:rsid w:val="00455F26"/>
    <w:rsid w:val="00456B95"/>
    <w:rsid w:val="00483F49"/>
    <w:rsid w:val="00491A70"/>
    <w:rsid w:val="004A30D1"/>
    <w:rsid w:val="004B78B0"/>
    <w:rsid w:val="004B7C59"/>
    <w:rsid w:val="004D40CD"/>
    <w:rsid w:val="00511B29"/>
    <w:rsid w:val="00517BA2"/>
    <w:rsid w:val="00524B24"/>
    <w:rsid w:val="0053121A"/>
    <w:rsid w:val="00536111"/>
    <w:rsid w:val="00561CBD"/>
    <w:rsid w:val="00566D30"/>
    <w:rsid w:val="005812BA"/>
    <w:rsid w:val="00590D06"/>
    <w:rsid w:val="005F50C2"/>
    <w:rsid w:val="005F7BCE"/>
    <w:rsid w:val="0063786B"/>
    <w:rsid w:val="00672FA7"/>
    <w:rsid w:val="00687124"/>
    <w:rsid w:val="006A069D"/>
    <w:rsid w:val="006A1CB6"/>
    <w:rsid w:val="00711921"/>
    <w:rsid w:val="00727C1A"/>
    <w:rsid w:val="0074677D"/>
    <w:rsid w:val="0078448E"/>
    <w:rsid w:val="007B1762"/>
    <w:rsid w:val="007F4382"/>
    <w:rsid w:val="007F5729"/>
    <w:rsid w:val="00811349"/>
    <w:rsid w:val="00823ABE"/>
    <w:rsid w:val="0084600A"/>
    <w:rsid w:val="00856F90"/>
    <w:rsid w:val="0086041E"/>
    <w:rsid w:val="0089415E"/>
    <w:rsid w:val="00894B9E"/>
    <w:rsid w:val="008F4A00"/>
    <w:rsid w:val="009A2362"/>
    <w:rsid w:val="009B4E03"/>
    <w:rsid w:val="009E2ADD"/>
    <w:rsid w:val="00AB6815"/>
    <w:rsid w:val="00B26E6F"/>
    <w:rsid w:val="00B83BA1"/>
    <w:rsid w:val="00BA05D7"/>
    <w:rsid w:val="00BB6467"/>
    <w:rsid w:val="00BC3348"/>
    <w:rsid w:val="00BC62BB"/>
    <w:rsid w:val="00BF6DE5"/>
    <w:rsid w:val="00C31B9E"/>
    <w:rsid w:val="00C555E0"/>
    <w:rsid w:val="00C85000"/>
    <w:rsid w:val="00CA3D9A"/>
    <w:rsid w:val="00CB0623"/>
    <w:rsid w:val="00CC1E10"/>
    <w:rsid w:val="00CD264D"/>
    <w:rsid w:val="00D03632"/>
    <w:rsid w:val="00D5333C"/>
    <w:rsid w:val="00D61E54"/>
    <w:rsid w:val="00D87E16"/>
    <w:rsid w:val="00DA0395"/>
    <w:rsid w:val="00DA4E22"/>
    <w:rsid w:val="00E31BEB"/>
    <w:rsid w:val="00E821ED"/>
    <w:rsid w:val="00EA2D96"/>
    <w:rsid w:val="00EE4FB2"/>
    <w:rsid w:val="00EF03CF"/>
    <w:rsid w:val="00F3168B"/>
    <w:rsid w:val="00F65832"/>
    <w:rsid w:val="00F821C1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48AE"/>
  <w15:docId w15:val="{23387A47-EF2F-4753-A49E-6E30AF3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BodyA">
    <w:name w:val="Body A"/>
    <w:qFormat/>
    <w:pPr>
      <w:keepNext/>
      <w:spacing w:line="240" w:lineRule="auto"/>
    </w:pPr>
    <w:rPr>
      <w:rFonts w:ascii="Helvetica" w:eastAsia="Arial Unicode MS" w:hAnsi="Helvetica" w:cs="Arial Unicode MS"/>
      <w:color w:val="000000"/>
      <w:sz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A3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62"/>
  </w:style>
  <w:style w:type="paragraph" w:styleId="Footer">
    <w:name w:val="footer"/>
    <w:basedOn w:val="Normal"/>
    <w:link w:val="FooterChar"/>
    <w:uiPriority w:val="99"/>
    <w:unhideWhenUsed/>
    <w:rsid w:val="007B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62"/>
  </w:style>
  <w:style w:type="paragraph" w:styleId="Revision">
    <w:name w:val="Revision"/>
    <w:hidden/>
    <w:uiPriority w:val="99"/>
    <w:semiHidden/>
    <w:rsid w:val="00455F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kschwartz</dc:creator>
  <cp:lastModifiedBy>Lynsey Miller</cp:lastModifiedBy>
  <cp:revision>3</cp:revision>
  <cp:lastPrinted>2017-05-19T17:39:00Z</cp:lastPrinted>
  <dcterms:created xsi:type="dcterms:W3CDTF">2024-03-18T19:39:00Z</dcterms:created>
  <dcterms:modified xsi:type="dcterms:W3CDTF">2024-03-18T20:19:00Z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San Diego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